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Times New Roman" w:hAnsi="Times New Roman" w:eastAsia="宋体" w:cs="Times New Roman"/>
          <w:color w:val="444444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444444"/>
          <w:kern w:val="0"/>
          <w:sz w:val="24"/>
          <w:szCs w:val="24"/>
        </w:rPr>
        <w:t>附件1</w:t>
      </w:r>
    </w:p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44444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444444"/>
          <w:kern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444444"/>
          <w:kern w:val="0"/>
          <w:sz w:val="44"/>
          <w:szCs w:val="44"/>
        </w:rPr>
        <w:t>“五粮液杯”四川省大学生酒类创新创意大赛报名表</w:t>
      </w:r>
    </w:p>
    <w:tbl>
      <w:tblPr>
        <w:tblStyle w:val="5"/>
        <w:tblW w:w="14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056"/>
        <w:gridCol w:w="1056"/>
        <w:gridCol w:w="1351"/>
        <w:gridCol w:w="1200"/>
        <w:gridCol w:w="1046"/>
        <w:gridCol w:w="1227"/>
        <w:gridCol w:w="1497"/>
        <w:gridCol w:w="1355"/>
        <w:gridCol w:w="1065"/>
        <w:gridCol w:w="1032"/>
        <w:gridCol w:w="906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bookmarkStart w:id="0" w:name="_GoBack" w:colFirst="0" w:colLast="11"/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学校（全称）</w:t>
            </w:r>
          </w:p>
        </w:tc>
        <w:tc>
          <w:tcPr>
            <w:tcW w:w="1280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地址</w:t>
            </w:r>
          </w:p>
        </w:tc>
        <w:tc>
          <w:tcPr>
            <w:tcW w:w="1280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参赛领队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（联系人）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专业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职称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联系方式</w:t>
            </w: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E-mail</w:t>
            </w:r>
          </w:p>
        </w:tc>
        <w:tc>
          <w:tcPr>
            <w:tcW w:w="301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是否前往宜宾参加决赛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推荐评委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专业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职称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联系方式</w:t>
            </w: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E-mail</w:t>
            </w:r>
          </w:p>
        </w:tc>
        <w:tc>
          <w:tcPr>
            <w:tcW w:w="301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8" w:hRule="atLeast"/>
        </w:trPr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报名人员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专业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学号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联系方式</w:t>
            </w: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参加赛事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个人/团体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团队排序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64" w:hRule="atLeast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52" w:hRule="atLeast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专业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职称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联系方式</w:t>
            </w: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E-mail</w:t>
            </w:r>
          </w:p>
        </w:tc>
        <w:tc>
          <w:tcPr>
            <w:tcW w:w="301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是否前往宜宾参加决赛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77" w:hRule="atLeast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2" w:hRule="atLeast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4291" w:type="dxa"/>
            <w:gridSpan w:val="13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以上团队或个人的所有参赛成员均为本校在读学生，任何学生不能同时参加两个队伍，领队和指导老师均为本校在职教师。</w:t>
            </w:r>
          </w:p>
          <w:p>
            <w:pPr>
              <w:widowControl/>
              <w:spacing w:line="360" w:lineRule="auto"/>
              <w:ind w:firstLine="6120" w:firstLineChars="2550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10920" w:firstLineChars="4550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（学校签章）</w:t>
            </w:r>
          </w:p>
          <w:p>
            <w:pPr>
              <w:widowControl/>
              <w:ind w:firstLine="11640" w:firstLineChars="4850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注：1、品酒比赛以个人参赛；调酒比赛、包装设计及营销策划比赛以个人或团队参赛。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2、以团队参赛时，调酒比赛参赛团队人数上限为3人，包装设计及营销策划比赛人数上限为5人。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3、以个人参赛时，团队名称、团队排序请填“-”。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4、每人一行，可添加行。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5、参加赛事：A.品酒比赛、B.调酒比赛、C.包装设计及营销策划比赛；报名填写A、B、C.</w:t>
      </w:r>
    </w:p>
    <w:p>
      <w:pPr>
        <w:rPr>
          <w:rFonts w:hint="eastAsia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YTM4OTQzMWJjNWM4ZmUxYmRmNjVhNWZlZmZlYTUifQ=="/>
  </w:docVars>
  <w:rsids>
    <w:rsidRoot w:val="002620AF"/>
    <w:rsid w:val="001567A1"/>
    <w:rsid w:val="001830DC"/>
    <w:rsid w:val="001B07DC"/>
    <w:rsid w:val="001C3F1C"/>
    <w:rsid w:val="002620AF"/>
    <w:rsid w:val="00494F6C"/>
    <w:rsid w:val="004F68AF"/>
    <w:rsid w:val="00585528"/>
    <w:rsid w:val="005F6E82"/>
    <w:rsid w:val="00AC1176"/>
    <w:rsid w:val="00D57A40"/>
    <w:rsid w:val="01EA6C30"/>
    <w:rsid w:val="0A6B1588"/>
    <w:rsid w:val="20214F3E"/>
    <w:rsid w:val="54571D6A"/>
    <w:rsid w:val="5BB0288D"/>
    <w:rsid w:val="6F803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507</Characters>
  <Lines>4</Lines>
  <Paragraphs>1</Paragraphs>
  <TotalTime>32</TotalTime>
  <ScaleCrop>false</ScaleCrop>
  <LinksUpToDate>false</LinksUpToDate>
  <CharactersWithSpaces>594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2021-10-03T07:46:00Z</dcterms:created>
  <dc:creator>yuan yuan</dc:creator>
  <cp:lastModifiedBy>Administrator</cp:lastModifiedBy>
  <dcterms:modified xsi:type="dcterms:W3CDTF">2023-11-15T02:08:31Z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A3F2E4EDF86D472DA48C863EC8D31858_13</vt:lpwstr>
  </property>
</Properties>
</file>